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both"/>
        <w:textAlignment w:val="auto"/>
        <w:outlineLvl w:val="9"/>
        <w:rPr>
          <w:color w:val="000000"/>
          <w:sz w:val="40"/>
          <w:szCs w:val="40"/>
        </w:rPr>
      </w:pPr>
      <w:r>
        <w:drawing>
          <wp:inline distT="0" distB="0" distL="114300" distR="114300">
            <wp:extent cx="2305050" cy="268605"/>
            <wp:effectExtent l="0" t="0" r="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6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315595</wp:posOffset>
                </wp:positionV>
                <wp:extent cx="5276850" cy="28575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73480" y="1296670"/>
                          <a:ext cx="52768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4pt;margin-top:24.85pt;height:2.25pt;width:415.5pt;z-index:251659264;mso-width-relative:page;mso-height-relative:page;" filled="f" stroked="t" coordsize="21600,21600" o:gfxdata="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LS42i1gAAAAcBAAAPAAAA&#10;AAAAAAEAIAAAACIAAABkcnMvZG93bnJldi54bWxQSwECFAAUAAAACACHTuJA9KzDFd4BAAB9AwAA&#10;DgAAAAAAAAABACAAAAAlAQAAZHJzL2Uyb0RvYy54bWxQSwUGAAAAAAYABgBZAQAAd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376" w:leftChars="0" w:right="0" w:rightChars="0" w:firstLine="0" w:firstLineChars="0"/>
        <w:jc w:val="center"/>
        <w:textAlignment w:val="auto"/>
        <w:outlineLvl w:val="9"/>
        <w:rPr>
          <w:rFonts w:hint="default"/>
          <w:color w:val="000000"/>
          <w:sz w:val="36"/>
          <w:szCs w:val="36"/>
          <w:lang w:val="en-US" w:eastAsia="zh-CN"/>
        </w:rPr>
      </w:pPr>
      <w:r>
        <w:rPr>
          <w:color w:val="000000"/>
          <w:sz w:val="36"/>
          <w:szCs w:val="36"/>
        </w:rPr>
        <w:t>邮储银行</w:t>
      </w:r>
      <w:r>
        <w:rPr>
          <w:rFonts w:hint="eastAsia"/>
          <w:color w:val="000000"/>
          <w:sz w:val="36"/>
          <w:szCs w:val="36"/>
          <w:lang w:val="en-US" w:eastAsia="zh-CN"/>
        </w:rPr>
        <w:t>-同济大学</w:t>
      </w:r>
      <w:r>
        <w:rPr>
          <w:color w:val="000000"/>
          <w:sz w:val="32"/>
          <w:szCs w:val="32"/>
        </w:rPr>
        <w:t>MBA</w:t>
      </w:r>
      <w:r>
        <w:rPr>
          <w:rFonts w:hint="eastAsia"/>
          <w:color w:val="000000"/>
          <w:sz w:val="32"/>
          <w:szCs w:val="32"/>
          <w:lang w:eastAsia="zh-CN"/>
        </w:rPr>
        <w:t>、</w:t>
      </w:r>
      <w:r>
        <w:rPr>
          <w:rFonts w:hint="eastAsia"/>
          <w:color w:val="000000"/>
          <w:sz w:val="32"/>
          <w:szCs w:val="32"/>
          <w:lang w:val="en-US" w:eastAsia="zh-CN"/>
        </w:rPr>
        <w:t>MPA、MEM、EMBA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376" w:leftChars="0" w:right="0" w:rightChars="0" w:firstLine="0" w:firstLineChars="0"/>
        <w:jc w:val="center"/>
        <w:textAlignment w:val="auto"/>
        <w:outlineLvl w:val="9"/>
        <w:rPr>
          <w:sz w:val="36"/>
          <w:szCs w:val="36"/>
        </w:rPr>
      </w:pPr>
      <w:r>
        <w:rPr>
          <w:rFonts w:hint="eastAsia"/>
          <w:color w:val="000000"/>
          <w:sz w:val="36"/>
          <w:szCs w:val="36"/>
          <w:lang w:eastAsia="zh-CN"/>
        </w:rPr>
        <w:t>学费</w:t>
      </w:r>
      <w:r>
        <w:rPr>
          <w:color w:val="000000"/>
          <w:sz w:val="36"/>
          <w:szCs w:val="36"/>
        </w:rPr>
        <w:t>分期金融服务方案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376" w:leftChars="0" w:right="0" w:rightChars="0" w:firstLine="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highlight w:val="yellow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highlight w:val="yellow"/>
          <w:lang w:val="en-US" w:eastAsia="zh-CN"/>
        </w:rPr>
        <w:t xml:space="preserve">产品亮点 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yellow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1.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低费率：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分期手续费率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低至</w:t>
      </w:r>
      <w:r>
        <w:rPr>
          <w:rStyle w:val="6"/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0.2%/月。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2.最高50万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额度，可覆盖学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费</w:t>
      </w:r>
      <w:r>
        <w:rPr>
          <w:rStyle w:val="6"/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3.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无户籍限制，无本地房产要求，无本地工作限制</w:t>
      </w:r>
      <w:r>
        <w:rPr>
          <w:rStyle w:val="6"/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4.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手续简便效率快：市区内可预约上门办理，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原则上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3-5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个工作日完成审批。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5.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受托支付：审批通过学费自动放款至学校账户（无需到校刷卡缴费）。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一次审批，分批放款，可提前还款。</w:t>
      </w:r>
    </w:p>
    <w:p>
      <w:pPr>
        <w:pStyle w:val="4"/>
        <w:widowControl/>
        <w:adjustRightInd w:val="0"/>
        <w:snapToGrid w:val="0"/>
        <w:jc w:val="both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highlight w:val="yellow"/>
        </w:rPr>
        <w:t>二、分期费率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1188"/>
        <w:gridCol w:w="1188"/>
        <w:gridCol w:w="1188"/>
        <w:gridCol w:w="1188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jc w:val="center"/>
              <w:rPr>
                <w:rFonts w:hint="default" w:eastAsia="微软雅黑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分期期数</w:t>
            </w:r>
          </w:p>
        </w:tc>
        <w:tc>
          <w:tcPr>
            <w:tcW w:w="1188" w:type="dxa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jc w:val="center"/>
              <w:rPr>
                <w:rFonts w:hint="default" w:eastAsia="微软雅黑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12期</w:t>
            </w:r>
          </w:p>
        </w:tc>
        <w:tc>
          <w:tcPr>
            <w:tcW w:w="1188" w:type="dxa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jc w:val="center"/>
              <w:rPr>
                <w:rFonts w:hint="default" w:eastAsia="微软雅黑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24期</w:t>
            </w:r>
          </w:p>
        </w:tc>
        <w:tc>
          <w:tcPr>
            <w:tcW w:w="1188" w:type="dxa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jc w:val="center"/>
              <w:rPr>
                <w:rFonts w:hint="default" w:eastAsia="微软雅黑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36期</w:t>
            </w:r>
          </w:p>
        </w:tc>
        <w:tc>
          <w:tcPr>
            <w:tcW w:w="1188" w:type="dxa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jc w:val="center"/>
              <w:rPr>
                <w:rFonts w:hint="default" w:eastAsia="微软雅黑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48期</w:t>
            </w:r>
          </w:p>
        </w:tc>
        <w:tc>
          <w:tcPr>
            <w:tcW w:w="1189" w:type="dxa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jc w:val="center"/>
              <w:rPr>
                <w:rFonts w:hint="default" w:eastAsia="微软雅黑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jc w:val="center"/>
              <w:rPr>
                <w:rFonts w:hint="default" w:eastAsia="微软雅黑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手续费率/期</w:t>
            </w:r>
          </w:p>
        </w:tc>
        <w:tc>
          <w:tcPr>
            <w:tcW w:w="5941" w:type="dxa"/>
            <w:gridSpan w:val="5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jc w:val="center"/>
              <w:rPr>
                <w:rFonts w:hint="default" w:eastAsia="微软雅黑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jc w:val="center"/>
              <w:rPr>
                <w:rFonts w:hint="default" w:eastAsia="微软雅黑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总手续费率</w:t>
            </w:r>
          </w:p>
        </w:tc>
        <w:tc>
          <w:tcPr>
            <w:tcW w:w="1188" w:type="dxa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jc w:val="center"/>
              <w:rPr>
                <w:rFonts w:hint="default" w:eastAsia="微软雅黑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2.4%</w:t>
            </w:r>
          </w:p>
        </w:tc>
        <w:tc>
          <w:tcPr>
            <w:tcW w:w="1188" w:type="dxa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jc w:val="center"/>
              <w:rPr>
                <w:rFonts w:hint="default" w:eastAsia="微软雅黑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4.8%</w:t>
            </w:r>
          </w:p>
        </w:tc>
        <w:tc>
          <w:tcPr>
            <w:tcW w:w="1188" w:type="dxa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jc w:val="center"/>
              <w:rPr>
                <w:rFonts w:hint="default" w:eastAsia="微软雅黑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7.2%</w:t>
            </w:r>
          </w:p>
        </w:tc>
        <w:tc>
          <w:tcPr>
            <w:tcW w:w="1188" w:type="dxa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jc w:val="center"/>
              <w:rPr>
                <w:rFonts w:hint="default" w:eastAsia="微软雅黑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9.6%</w:t>
            </w:r>
          </w:p>
        </w:tc>
        <w:tc>
          <w:tcPr>
            <w:tcW w:w="1189" w:type="dxa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jc w:val="center"/>
              <w:rPr>
                <w:rFonts w:hint="default" w:eastAsia="微软雅黑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jc w:val="center"/>
              <w:rPr>
                <w:rFonts w:hint="default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月还款额（以10万为例）</w:t>
            </w:r>
          </w:p>
        </w:tc>
        <w:tc>
          <w:tcPr>
            <w:tcW w:w="1188" w:type="dxa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jc w:val="center"/>
              <w:rPr>
                <w:rFonts w:hint="default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8533.33</w:t>
            </w:r>
          </w:p>
        </w:tc>
        <w:tc>
          <w:tcPr>
            <w:tcW w:w="1188" w:type="dxa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jc w:val="center"/>
              <w:rPr>
                <w:rFonts w:hint="default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4366.67</w:t>
            </w:r>
          </w:p>
        </w:tc>
        <w:tc>
          <w:tcPr>
            <w:tcW w:w="1188" w:type="dxa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jc w:val="center"/>
              <w:rPr>
                <w:rFonts w:hint="default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2977.78</w:t>
            </w:r>
          </w:p>
        </w:tc>
        <w:tc>
          <w:tcPr>
            <w:tcW w:w="1188" w:type="dxa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jc w:val="center"/>
              <w:rPr>
                <w:rFonts w:hint="default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2283.33</w:t>
            </w:r>
          </w:p>
        </w:tc>
        <w:tc>
          <w:tcPr>
            <w:tcW w:w="1189" w:type="dxa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jc w:val="center"/>
              <w:rPr>
                <w:rFonts w:hint="default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1866.67</w:t>
            </w:r>
          </w:p>
        </w:tc>
      </w:tr>
    </w:tbl>
    <w:p>
      <w:pPr>
        <w:pStyle w:val="4"/>
        <w:widowControl/>
        <w:adjustRightInd w:val="0"/>
        <w:snapToGrid w:val="0"/>
        <w:ind w:firstLine="420"/>
        <w:jc w:val="both"/>
        <w:rPr>
          <w:rFonts w:cs="微软雅黑"/>
          <w:sz w:val="21"/>
          <w:szCs w:val="21"/>
        </w:rPr>
      </w:pPr>
      <w:r>
        <w:rPr>
          <w:rFonts w:hint="eastAsia" w:cs="微软雅黑"/>
          <w:sz w:val="21"/>
          <w:szCs w:val="21"/>
          <w:lang w:val="en-US" w:eastAsia="zh-CN"/>
        </w:rPr>
        <w:t>分期演示</w:t>
      </w:r>
      <w:r>
        <w:rPr>
          <w:rFonts w:cs="微软雅黑"/>
          <w:sz w:val="21"/>
          <w:szCs w:val="21"/>
        </w:rPr>
        <w:t>：学费为10万元申请分期36期，则每期需还款10万元÷36个月+10万元×0.2%=2977.78元</w:t>
      </w:r>
    </w:p>
    <w:p>
      <w:pPr>
        <w:pStyle w:val="4"/>
        <w:widowControl/>
        <w:adjustRightInd w:val="0"/>
        <w:snapToGrid w:val="0"/>
        <w:ind w:firstLine="420" w:firstLineChars="200"/>
        <w:jc w:val="both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highlight w:val="yellow"/>
        </w:rPr>
      </w:pPr>
      <w:r>
        <w:rPr>
          <w:rFonts w:hint="eastAsia" w:cs="微软雅黑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highlight w:val="yellow"/>
          <w:lang w:eastAsia="zh-CN"/>
        </w:rPr>
        <w:t>三、优惠活动</w:t>
      </w:r>
    </w:p>
    <w:p>
      <w:pPr>
        <w:spacing w:beforeLines="0" w:afterLines="0"/>
        <w:jc w:val="both"/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  <w:lang w:val="en-US" w:eastAsia="zh-CN"/>
        </w:rPr>
        <w:drawing>
          <wp:inline distT="0" distB="0" distL="114300" distR="114300">
            <wp:extent cx="5353050" cy="1971040"/>
            <wp:effectExtent l="0" t="0" r="0" b="10160"/>
            <wp:docPr id="3" name="图片 3" descr="微信图片_20220512142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5121426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both"/>
        <w:rPr>
          <w:rFonts w:hint="eastAsia" w:asciiTheme="majorEastAsia" w:hAnsiTheme="majorEastAsia" w:eastAsiaTheme="majorEastAsia" w:cstheme="maj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4"/>
          <w:szCs w:val="24"/>
          <w:lang w:val="en-US" w:eastAsia="zh-CN"/>
        </w:rPr>
        <w:t>单笔分期金额超过21万的，以21万档次享受本次活动权益。活动时间为2022年4 月6日至2022年 12 月31 日(名额限420名，先到先得)</w:t>
      </w:r>
    </w:p>
    <w:p>
      <w:pPr>
        <w:spacing w:beforeLines="0" w:afterLines="0"/>
        <w:ind w:firstLine="562" w:firstLineChars="200"/>
        <w:jc w:val="center"/>
        <w:rPr>
          <w:rFonts w:hint="eastAsia" w:ascii="华文新魏" w:hAnsi="华文新魏" w:eastAsia="华文新魏" w:cs="华文新魏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  <w:lang w:val="en-US" w:eastAsia="zh-CN"/>
        </w:rPr>
        <w:t>叠加优惠活动后月分期费率仅为</w:t>
      </w:r>
      <w:r>
        <w:rPr>
          <w:rFonts w:hint="eastAsia" w:ascii="华文新魏" w:hAnsi="华文新魏" w:eastAsia="华文新魏" w:cs="华文新魏"/>
          <w:b/>
          <w:bCs/>
          <w:color w:val="FF0000"/>
          <w:sz w:val="44"/>
          <w:szCs w:val="44"/>
          <w:lang w:val="en-US" w:eastAsia="zh-CN"/>
        </w:rPr>
        <w:t xml:space="preserve"> 0.175%</w:t>
      </w:r>
    </w:p>
    <w:p>
      <w:pPr>
        <w:pStyle w:val="4"/>
        <w:widowControl/>
        <w:adjustRightInd w:val="0"/>
        <w:snapToGrid w:val="0"/>
        <w:jc w:val="both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highlight w:val="yellow"/>
          <w:lang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highlight w:val="yellow"/>
        </w:rPr>
        <w:t>、申请材料</w:t>
      </w:r>
    </w:p>
    <w:p>
      <w:pPr>
        <w:pStyle w:val="4"/>
        <w:widowControl/>
        <w:adjustRightInd w:val="0"/>
        <w:snapToGrid w:val="0"/>
        <w:ind w:firstLine="420" w:firstLineChars="200"/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.身份证件正反面复印件；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</w:t>
      </w:r>
    </w:p>
    <w:p>
      <w:pPr>
        <w:pStyle w:val="4"/>
        <w:widowControl/>
        <w:adjustRightInd w:val="0"/>
        <w:snapToGrid w:val="0"/>
        <w:ind w:firstLine="420" w:firstLineChars="200"/>
        <w:jc w:val="both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.录取通知书（新生）、学生证或学校开具的学籍证明（老生）；</w:t>
      </w:r>
    </w:p>
    <w:p>
      <w:pPr>
        <w:pStyle w:val="4"/>
        <w:widowControl/>
        <w:adjustRightInd w:val="0"/>
        <w:snapToGrid w:val="0"/>
        <w:jc w:val="both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3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.缴费通知书等学费证明材料；</w:t>
      </w:r>
    </w:p>
    <w:p>
      <w:pPr>
        <w:pStyle w:val="4"/>
        <w:widowControl/>
        <w:adjustRightInd w:val="0"/>
        <w:snapToGrid w:val="0"/>
        <w:ind w:firstLine="42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.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公积金、社保资料或工作证明资料；（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可通过市民云app等平台进行获取）。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原则上月工资收入高于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5000元。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30" w:firstLineChars="3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3649345</wp:posOffset>
            </wp:positionH>
            <wp:positionV relativeFrom="paragraph">
              <wp:posOffset>40005</wp:posOffset>
            </wp:positionV>
            <wp:extent cx="1000760" cy="1002030"/>
            <wp:effectExtent l="0" t="0" r="5080" b="3810"/>
            <wp:wrapNone/>
            <wp:docPr id="8" name="图片 8" descr="G:\微信图片_20210310154422.jpg微信图片_20210310154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G:\微信图片_20210310154422.jpg微信图片_2021031015442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4647565</wp:posOffset>
            </wp:positionH>
            <wp:positionV relativeFrom="paragraph">
              <wp:posOffset>40005</wp:posOffset>
            </wp:positionV>
            <wp:extent cx="991870" cy="1035050"/>
            <wp:effectExtent l="0" t="0" r="13970" b="1270"/>
            <wp:wrapNone/>
            <wp:docPr id="7" name="图片 7" descr="C:\Users\huge\Desktop\微信图片_20210627162535.jpg微信图片_20210627162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huge\Desktop\微信图片_20210627162535.jpg微信图片_20210627162535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735" w:leftChars="-35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详询邮储银行徐汇支行客户经理：田经理 17301872363（微信同号）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735" w:leftChars="-35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详询邮储银行徐汇支行客户经理：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朱经理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 13004135860（微信同号）</w:t>
      </w:r>
    </w:p>
    <w:p>
      <w:pPr>
        <w:ind w:firstLine="3360" w:firstLineChars="1600"/>
        <w:rPr>
          <w:sz w:val="21"/>
          <w:szCs w:val="21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欢迎致电联系咨询</w:t>
      </w:r>
      <w:r>
        <w:rPr>
          <w:rFonts w:hint="eastAsia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                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 </w:t>
      </w:r>
      <w:r>
        <w:drawing>
          <wp:inline distT="0" distB="0" distL="114300" distR="114300">
            <wp:extent cx="2305050" cy="268605"/>
            <wp:effectExtent l="0" t="0" r="0" b="171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6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48895</wp:posOffset>
                </wp:positionV>
                <wp:extent cx="5297805" cy="952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73480" y="1229995"/>
                          <a:ext cx="529780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4pt;margin-top:3.85pt;height:0.75pt;width:417.15pt;z-index:251660288;mso-width-relative:page;mso-height-relative:page;" filled="f" stroked="t" coordsize="21600,21600" o:gfxdata="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7WJJXUAAAABQEAAA8AAAAA&#10;AAAAAQAgAAAAIgAAAGRycy9kb3ducmV2LnhtbFBLAQIUABQAAAAIAIdO4kCF14z/3wEAAHwDAAAO&#10;AAAAAAAAAAEAIAAAACMBAABkcnMvZTJvRG9jLnhtbFBLBQYAAAAABgAGAFkBAAB0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376" w:leftChars="0" w:right="0" w:rightChars="0" w:firstLine="0" w:firstLineChars="0"/>
        <w:jc w:val="center"/>
        <w:textAlignment w:val="auto"/>
        <w:outlineLvl w:val="9"/>
        <w:rPr>
          <w:rFonts w:hint="eastAsia"/>
          <w:color w:val="000000"/>
          <w:sz w:val="36"/>
          <w:szCs w:val="36"/>
          <w:lang w:val="en-US" w:eastAsia="zh-CN"/>
        </w:rPr>
      </w:pPr>
      <w:r>
        <w:rPr>
          <w:rFonts w:hint="eastAsia"/>
          <w:color w:val="000000"/>
          <w:sz w:val="36"/>
          <w:szCs w:val="36"/>
          <w:lang w:val="en-US" w:eastAsia="zh-CN"/>
        </w:rPr>
        <w:t>邮储银行-信用贷方案</w:t>
      </w:r>
    </w:p>
    <w:p>
      <w:pPr>
        <w:numPr>
          <w:ilvl w:val="0"/>
          <w:numId w:val="2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t>产品亮点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● 纯信用贷款：零首付，零抵押，零担保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● 贷款对象：MBA、MPA、MEM、EMBA新生，在读学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员 （公务员，事业单位，世界500强，央企国企，金融机构，上市公司的正式员工）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● 贷款额度：最高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万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● 超长期限，超低月供，轻松还款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贷款期限</w:t>
            </w: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一年</w:t>
            </w: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二至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贷款利率</w:t>
            </w: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4.35</w:t>
            </w: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4.7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还款方式</w:t>
            </w: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按月付息到期一次还本</w:t>
            </w: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等额本息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● 手续简单：只需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身份证复印件和公积金截屏</w:t>
      </w:r>
    </w:p>
    <w:p>
      <w:pPr>
        <w:numPr>
          <w:ilvl w:val="0"/>
          <w:numId w:val="0"/>
        </w:numPr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●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受托方式：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学费放至个人的邮储银行账户</w:t>
      </w:r>
    </w:p>
    <w:p>
      <w:pPr>
        <w:numPr>
          <w:ilvl w:val="0"/>
          <w:numId w:val="0"/>
        </w:numPr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t>服务特色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● 服务高效：可预约上门办理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● 审批放款快速：原则上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个工作日完成审批放款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t>贷款演示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以学费10万为例，一年一贷，先息后本还款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贷款金额</w:t>
            </w: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第1-11月按月还息</w:t>
            </w: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第12月还本付息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100000</w:t>
            </w: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433</w:t>
            </w: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100433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● 本贷款一年期仅利息费，无其他费用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t>办理材料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1：有效身份证正反面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：公积金缴金记录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：邮储银行账户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以上为邮储银行MBA定制优惠方案，办理还赠送精美礼品，先到先得！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735" w:leftChars="-35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3617595</wp:posOffset>
            </wp:positionH>
            <wp:positionV relativeFrom="paragraph">
              <wp:posOffset>2540</wp:posOffset>
            </wp:positionV>
            <wp:extent cx="1000760" cy="1002030"/>
            <wp:effectExtent l="0" t="0" r="5080" b="3810"/>
            <wp:wrapNone/>
            <wp:docPr id="9" name="图片 9" descr="G:\微信图片_20210310154422.jpg微信图片_20210310154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G:\微信图片_20210310154422.jpg微信图片_2021031015442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4628515</wp:posOffset>
            </wp:positionH>
            <wp:positionV relativeFrom="paragraph">
              <wp:posOffset>2540</wp:posOffset>
            </wp:positionV>
            <wp:extent cx="991870" cy="1035050"/>
            <wp:effectExtent l="0" t="0" r="13970" b="1270"/>
            <wp:wrapNone/>
            <wp:docPr id="10" name="图片 10" descr="C:\Users\huge\Desktop\微信图片_20210627162535.jpg微信图片_20210627162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huge\Desktop\微信图片_20210627162535.jpg微信图片_20210627162535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735" w:leftChars="-35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详询邮储银行徐汇支行客户经理：田经理 17301872363（微信同号）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735" w:leftChars="-35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详询邮储银行徐汇支行客户经理：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朱经理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 13004135860（微信同号）</w:t>
      </w:r>
    </w:p>
    <w:p>
      <w:pPr>
        <w:ind w:firstLine="3360" w:firstLineChars="16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欢迎致电联系咨询</w:t>
      </w:r>
      <w:r>
        <w:rPr>
          <w:rFonts w:hint="eastAsia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BFD6C"/>
    <w:multiLevelType w:val="singleLevel"/>
    <w:tmpl w:val="5E7BFD6C"/>
    <w:lvl w:ilvl="0" w:tentative="0">
      <w:start w:val="1"/>
      <w:numFmt w:val="chineseCounting"/>
      <w:suff w:val="nothing"/>
      <w:lvlText w:val="%1．"/>
      <w:lvlJc w:val="left"/>
    </w:lvl>
  </w:abstractNum>
  <w:abstractNum w:abstractNumId="1">
    <w:nsid w:val="5E7BFF85"/>
    <w:multiLevelType w:val="singleLevel"/>
    <w:tmpl w:val="5E7BFF8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F4FA8"/>
    <w:rsid w:val="03014CF4"/>
    <w:rsid w:val="04043AA5"/>
    <w:rsid w:val="047E0F87"/>
    <w:rsid w:val="04BB5A9A"/>
    <w:rsid w:val="05C7303E"/>
    <w:rsid w:val="06E2002F"/>
    <w:rsid w:val="07520344"/>
    <w:rsid w:val="080F4FA8"/>
    <w:rsid w:val="0CC06DF7"/>
    <w:rsid w:val="0CCF311D"/>
    <w:rsid w:val="0D0D1EB8"/>
    <w:rsid w:val="0D2A3805"/>
    <w:rsid w:val="0D350781"/>
    <w:rsid w:val="12332C37"/>
    <w:rsid w:val="15A2428A"/>
    <w:rsid w:val="17AE2F3E"/>
    <w:rsid w:val="1AA467BA"/>
    <w:rsid w:val="1E124733"/>
    <w:rsid w:val="213B1715"/>
    <w:rsid w:val="21A55696"/>
    <w:rsid w:val="22281029"/>
    <w:rsid w:val="25847A9B"/>
    <w:rsid w:val="27B0345B"/>
    <w:rsid w:val="29C526AF"/>
    <w:rsid w:val="2B9A7696"/>
    <w:rsid w:val="2CC35E7E"/>
    <w:rsid w:val="2ED523E6"/>
    <w:rsid w:val="2FC409EA"/>
    <w:rsid w:val="32374ED7"/>
    <w:rsid w:val="341F3B92"/>
    <w:rsid w:val="396043F6"/>
    <w:rsid w:val="3C324D17"/>
    <w:rsid w:val="3C3D7757"/>
    <w:rsid w:val="3DA70BB6"/>
    <w:rsid w:val="3EAE4518"/>
    <w:rsid w:val="3FCE01BB"/>
    <w:rsid w:val="41FE5181"/>
    <w:rsid w:val="420226D9"/>
    <w:rsid w:val="44054DD0"/>
    <w:rsid w:val="455146F2"/>
    <w:rsid w:val="47784640"/>
    <w:rsid w:val="47812160"/>
    <w:rsid w:val="48361234"/>
    <w:rsid w:val="488F1019"/>
    <w:rsid w:val="49030FD7"/>
    <w:rsid w:val="49FB6CD2"/>
    <w:rsid w:val="4B03651F"/>
    <w:rsid w:val="502C556F"/>
    <w:rsid w:val="51006113"/>
    <w:rsid w:val="524C5212"/>
    <w:rsid w:val="53674900"/>
    <w:rsid w:val="5434738C"/>
    <w:rsid w:val="57116971"/>
    <w:rsid w:val="57276389"/>
    <w:rsid w:val="575B3360"/>
    <w:rsid w:val="5EB908C1"/>
    <w:rsid w:val="5F4C31BF"/>
    <w:rsid w:val="62A87427"/>
    <w:rsid w:val="62BD5241"/>
    <w:rsid w:val="634F02CB"/>
    <w:rsid w:val="64E7729A"/>
    <w:rsid w:val="682262DF"/>
    <w:rsid w:val="68953223"/>
    <w:rsid w:val="694171E7"/>
    <w:rsid w:val="6B7C2BF3"/>
    <w:rsid w:val="6BD004F2"/>
    <w:rsid w:val="6E525DB2"/>
    <w:rsid w:val="6F5C2255"/>
    <w:rsid w:val="70F300D8"/>
    <w:rsid w:val="75750D78"/>
    <w:rsid w:val="763502CC"/>
    <w:rsid w:val="7AB57EE0"/>
    <w:rsid w:val="7BFA0641"/>
    <w:rsid w:val="7C0F2507"/>
    <w:rsid w:val="7E7A4F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styleId="6">
    <w:name w:val="Strong"/>
    <w:qFormat/>
    <w:uiPriority w:val="0"/>
    <w:rPr>
      <w:rFonts w:hint="eastAsia" w:ascii="微软雅黑" w:hAnsi="微软雅黑" w:eastAsia="微软雅黑" w:cs="微软雅黑"/>
      <w:b/>
      <w:sz w:val="21"/>
      <w:szCs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1133</Words>
  <Characters>1410</Characters>
  <Lines>0</Lines>
  <Paragraphs>0</Paragraphs>
  <ScaleCrop>false</ScaleCrop>
  <LinksUpToDate>false</LinksUpToDate>
  <CharactersWithSpaces>1544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2020-03-26T00:59:00Z</dcterms:created>
  <dc:creator>徐蕾</dc:creator>
  <cp:lastModifiedBy>Administrator</cp:lastModifiedBy>
  <cp:lastPrinted>2020-05-07T06:10:00Z</cp:lastPrinted>
  <dcterms:modified xsi:type="dcterms:W3CDTF">2022-05-12T07:25:40Z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  <property fmtid="{D5CDD505-2E9C-101B-9397-08002B2CF9AE}" pid="3" name="ICV">
    <vt:lpwstr>C3E7FD79B70D47F5AA7CD5B1BB7D8472</vt:lpwstr>
  </property>
</Properties>
</file>