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B38" w:rsidRDefault="0000000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同济大学研究生结业申请表（新）</w:t>
      </w:r>
    </w:p>
    <w:p w:rsidR="00F85111" w:rsidRDefault="00F85111">
      <w:pPr>
        <w:jc w:val="center"/>
        <w:rPr>
          <w:rFonts w:eastAsia="黑体" w:hint="eastAsia"/>
          <w:sz w:val="3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355"/>
        <w:gridCol w:w="1103"/>
        <w:gridCol w:w="1957"/>
        <w:gridCol w:w="1260"/>
        <w:gridCol w:w="1044"/>
      </w:tblGrid>
      <w:tr w:rsidR="001A2B38">
        <w:trPr>
          <w:cantSplit/>
          <w:trHeight w:hRule="exact" w:val="480"/>
        </w:trPr>
        <w:tc>
          <w:tcPr>
            <w:tcW w:w="1353" w:type="dxa"/>
            <w:vAlign w:val="center"/>
          </w:tcPr>
          <w:p w:rsidR="001A2B38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院</w:t>
            </w:r>
          </w:p>
        </w:tc>
        <w:tc>
          <w:tcPr>
            <w:tcW w:w="2355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1A2B38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957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2B38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044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1A2B38">
        <w:trPr>
          <w:cantSplit/>
          <w:trHeight w:hRule="exact" w:val="429"/>
        </w:trPr>
        <w:tc>
          <w:tcPr>
            <w:tcW w:w="1353" w:type="dxa"/>
            <w:vAlign w:val="center"/>
          </w:tcPr>
          <w:p w:rsidR="001A2B38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2355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1A2B38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1957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2B38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层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次</w:t>
            </w:r>
          </w:p>
        </w:tc>
        <w:tc>
          <w:tcPr>
            <w:tcW w:w="1044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1A2B38">
        <w:trPr>
          <w:cantSplit/>
          <w:trHeight w:hRule="exact" w:val="1343"/>
        </w:trPr>
        <w:tc>
          <w:tcPr>
            <w:tcW w:w="3708" w:type="dxa"/>
            <w:gridSpan w:val="2"/>
            <w:vAlign w:val="center"/>
          </w:tcPr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粘贴学历照片</w:t>
            </w:r>
          </w:p>
        </w:tc>
        <w:tc>
          <w:tcPr>
            <w:tcW w:w="1103" w:type="dxa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1A2B38">
        <w:trPr>
          <w:cantSplit/>
          <w:trHeight w:val="3082"/>
        </w:trPr>
        <w:tc>
          <w:tcPr>
            <w:tcW w:w="9072" w:type="dxa"/>
            <w:gridSpan w:val="6"/>
          </w:tcPr>
          <w:p w:rsidR="001A2B38" w:rsidRDefault="00000000">
            <w:pPr>
              <w:spacing w:beforeLines="50" w:before="156"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结业原因：</w:t>
            </w:r>
          </w:p>
          <w:p w:rsidR="001A2B38" w:rsidRDefault="00000000">
            <w:pPr>
              <w:spacing w:beforeLines="50" w:before="156"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color w:val="C00000"/>
              </w:rPr>
              <w:t>（需</w:t>
            </w:r>
            <w:r>
              <w:rPr>
                <w:rFonts w:ascii="宋体" w:eastAsia="宋体" w:hAnsi="宋体"/>
                <w:color w:val="C00000"/>
              </w:rPr>
              <w:t>详细说明未能</w:t>
            </w:r>
            <w:r>
              <w:rPr>
                <w:rFonts w:ascii="宋体" w:eastAsia="宋体" w:hAnsi="宋体" w:hint="eastAsia"/>
                <w:color w:val="C00000"/>
              </w:rPr>
              <w:t>按期</w:t>
            </w:r>
            <w:r>
              <w:rPr>
                <w:rFonts w:ascii="宋体" w:eastAsia="宋体" w:hAnsi="宋体"/>
                <w:color w:val="C00000"/>
              </w:rPr>
              <w:t>完成学业的原因，</w:t>
            </w:r>
            <w:r>
              <w:rPr>
                <w:rFonts w:ascii="宋体" w:eastAsia="宋体" w:hAnsi="宋体" w:hint="eastAsia"/>
                <w:color w:val="C00000"/>
              </w:rPr>
              <w:t>如</w:t>
            </w:r>
            <w:r>
              <w:rPr>
                <w:rFonts w:ascii="宋体" w:eastAsia="宋体" w:hAnsi="宋体"/>
                <w:color w:val="C00000"/>
              </w:rPr>
              <w:t>：</w:t>
            </w:r>
            <w:r>
              <w:rPr>
                <w:rFonts w:ascii="宋体" w:eastAsia="宋体" w:hAnsi="宋体" w:hint="eastAsia"/>
                <w:color w:val="C00000"/>
              </w:rPr>
              <w:t>身体</w:t>
            </w:r>
            <w:r>
              <w:rPr>
                <w:rFonts w:ascii="宋体" w:eastAsia="宋体" w:hAnsi="宋体"/>
                <w:color w:val="C00000"/>
              </w:rPr>
              <w:t>原因、家庭原因、出国出境、工作原因等</w:t>
            </w:r>
            <w:r>
              <w:rPr>
                <w:rFonts w:ascii="宋体" w:eastAsia="宋体" w:hAnsi="宋体" w:hint="eastAsia"/>
                <w:color w:val="C00000"/>
              </w:rPr>
              <w:t>）</w:t>
            </w: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000000">
            <w:pPr>
              <w:spacing w:line="24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提示：研究生结业后申请学位论文或实践成果答辩且通过者，由学校换发毕业证书，其毕业证书日期为其答辩通过的日期。答辩相关要求及流程按《同济大学学位授予工作细则》执行。</w:t>
            </w:r>
          </w:p>
          <w:p w:rsidR="001A2B38" w:rsidRDefault="00000000">
            <w:pPr>
              <w:spacing w:line="240" w:lineRule="exact"/>
              <w:ind w:right="48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*请在横线上抄写以下内容：本人已知晓上述提示信息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1A2B38" w:rsidRDefault="001A2B38">
            <w:pPr>
              <w:spacing w:line="240" w:lineRule="exact"/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1A2B38" w:rsidRDefault="00000000">
            <w:pPr>
              <w:spacing w:line="400" w:lineRule="exact"/>
              <w:ind w:right="482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ascii="宋体" w:eastAsia="宋体" w:hAnsi="宋体"/>
                <w:sz w:val="24"/>
              </w:rPr>
              <w:t xml:space="preserve">    个人签字：          </w:t>
            </w:r>
          </w:p>
          <w:p w:rsidR="001A2B38" w:rsidRDefault="00000000">
            <w:pPr>
              <w:spacing w:line="400" w:lineRule="exact"/>
              <w:ind w:right="48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  日    期：                         </w:t>
            </w:r>
          </w:p>
        </w:tc>
      </w:tr>
      <w:tr w:rsidR="001A2B38">
        <w:trPr>
          <w:cantSplit/>
          <w:trHeight w:val="1858"/>
        </w:trPr>
        <w:tc>
          <w:tcPr>
            <w:tcW w:w="9072" w:type="dxa"/>
            <w:gridSpan w:val="6"/>
          </w:tcPr>
          <w:p w:rsidR="001A2B38" w:rsidRDefault="00000000">
            <w:pPr>
              <w:spacing w:beforeLines="50" w:before="156"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导师意见：</w:t>
            </w: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000000">
            <w:pPr>
              <w:spacing w:line="240" w:lineRule="exact"/>
              <w:ind w:right="480" w:firstLineChars="2250" w:firstLine="540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导师签字：</w:t>
            </w:r>
            <w:r>
              <w:rPr>
                <w:rFonts w:ascii="宋体" w:eastAsia="宋体" w:hAnsi="宋体"/>
                <w:sz w:val="24"/>
              </w:rPr>
              <w:t xml:space="preserve">         </w:t>
            </w:r>
          </w:p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     </w:t>
            </w:r>
          </w:p>
        </w:tc>
      </w:tr>
      <w:tr w:rsidR="001A2B38">
        <w:trPr>
          <w:cantSplit/>
          <w:trHeight w:val="2923"/>
        </w:trPr>
        <w:tc>
          <w:tcPr>
            <w:tcW w:w="9072" w:type="dxa"/>
            <w:gridSpan w:val="6"/>
          </w:tcPr>
          <w:p w:rsidR="001A2B38" w:rsidRDefault="00000000">
            <w:pPr>
              <w:spacing w:beforeLines="50" w:before="156"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学院意见：</w:t>
            </w: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1A2B38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sz w:val="22"/>
                <w:highlight w:val="lightGray"/>
              </w:rPr>
            </w:pPr>
            <w:r>
              <w:rPr>
                <w:rFonts w:ascii="宋体" w:eastAsia="宋体" w:hAnsi="宋体" w:hint="eastAsia"/>
                <w:b/>
                <w:bCs/>
                <w:i/>
                <w:iCs/>
                <w:sz w:val="22"/>
                <w:highlight w:val="lightGray"/>
              </w:rPr>
              <w:t>示例：</w:t>
            </w:r>
          </w:p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</w:pPr>
            <w:r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  <w:t>学分要求</w:t>
            </w:r>
            <w:r>
              <w:rPr>
                <w:rFonts w:ascii="宋体" w:eastAsia="宋体" w:hAnsi="宋体" w:hint="eastAsia"/>
                <w:b/>
                <w:bCs/>
                <w:i/>
                <w:iCs/>
                <w:sz w:val="22"/>
                <w:highlight w:val="lightGray"/>
                <w:u w:val="single"/>
              </w:rPr>
              <w:t>已完成</w:t>
            </w:r>
            <w:r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  <w:t>：该专业培养方案总学分要求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X学分，学位课X学分；个人培养计划总学分X学分，已获X学分，其中学位课X学分，非学位课X学分，必修环节X学分。</w:t>
            </w:r>
          </w:p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i/>
                <w:iCs/>
                <w:sz w:val="24"/>
                <w:highlight w:val="lightGray"/>
              </w:rPr>
            </w:pPr>
            <w:r>
              <w:rPr>
                <w:rFonts w:ascii="宋体" w:eastAsia="宋体" w:hAnsi="宋体" w:hint="eastAsia"/>
                <w:b/>
                <w:bCs/>
                <w:i/>
                <w:iCs/>
                <w:sz w:val="22"/>
                <w:highlight w:val="lightGray"/>
                <w:u w:val="single"/>
              </w:rPr>
              <w:t>符合结业要求</w:t>
            </w:r>
            <w:r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  <w:t>。</w:t>
            </w:r>
          </w:p>
          <w:p w:rsidR="001A2B38" w:rsidRDefault="00000000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经办人签字：</w:t>
            </w:r>
          </w:p>
        </w:tc>
      </w:tr>
    </w:tbl>
    <w:p w:rsidR="001A2B38" w:rsidRDefault="001A2B38">
      <w:pPr>
        <w:rPr>
          <w:rFonts w:ascii="楷体_GB2312" w:eastAsia="楷体_GB2312" w:hint="eastAsia"/>
          <w:b/>
          <w:bCs/>
          <w:sz w:val="24"/>
          <w:szCs w:val="24"/>
        </w:rPr>
      </w:pPr>
    </w:p>
    <w:p w:rsidR="001A2B38" w:rsidRDefault="00000000">
      <w:pPr>
        <w:rPr>
          <w:rFonts w:ascii="楷体_GB2312" w:eastAsia="楷体_GB2312" w:hint="eastAsia"/>
          <w:b/>
          <w:bCs/>
          <w:sz w:val="22"/>
          <w:szCs w:val="24"/>
        </w:rPr>
      </w:pPr>
      <w:r>
        <w:rPr>
          <w:rFonts w:ascii="楷体_GB2312" w:eastAsia="楷体_GB2312" w:hint="eastAsia"/>
          <w:b/>
          <w:bCs/>
          <w:sz w:val="22"/>
          <w:szCs w:val="24"/>
        </w:rPr>
        <w:t>注：学院意见中要注明学生培养计划情况；该表格完成后，由学院通过一网</w:t>
      </w:r>
      <w:proofErr w:type="gramStart"/>
      <w:r>
        <w:rPr>
          <w:rFonts w:ascii="楷体_GB2312" w:eastAsia="楷体_GB2312" w:hint="eastAsia"/>
          <w:b/>
          <w:bCs/>
          <w:sz w:val="22"/>
          <w:szCs w:val="24"/>
        </w:rPr>
        <w:t>通办门户</w:t>
      </w:r>
      <w:proofErr w:type="gramEnd"/>
      <w:r>
        <w:rPr>
          <w:rFonts w:ascii="楷体_GB2312" w:eastAsia="楷体_GB2312" w:hint="eastAsia"/>
          <w:b/>
          <w:bCs/>
          <w:sz w:val="22"/>
          <w:szCs w:val="24"/>
        </w:rPr>
        <w:t>网站（all</w:t>
      </w:r>
      <w:r>
        <w:rPr>
          <w:rFonts w:ascii="楷体_GB2312" w:eastAsia="楷体_GB2312"/>
          <w:b/>
          <w:bCs/>
          <w:sz w:val="22"/>
          <w:szCs w:val="24"/>
        </w:rPr>
        <w:t>.tongji.edu.cn）</w:t>
      </w:r>
      <w:r>
        <w:rPr>
          <w:rFonts w:ascii="楷体_GB2312" w:eastAsia="楷体_GB2312"/>
          <w:b/>
          <w:bCs/>
          <w:sz w:val="22"/>
          <w:szCs w:val="24"/>
        </w:rPr>
        <w:t>“</w:t>
      </w:r>
      <w:r>
        <w:rPr>
          <w:rFonts w:ascii="楷体_GB2312" w:eastAsia="楷体_GB2312" w:hint="eastAsia"/>
          <w:b/>
          <w:bCs/>
          <w:sz w:val="22"/>
          <w:szCs w:val="24"/>
        </w:rPr>
        <w:t>教学事项</w:t>
      </w:r>
      <w:r>
        <w:rPr>
          <w:rFonts w:ascii="楷体_GB2312" w:eastAsia="楷体_GB2312"/>
          <w:b/>
          <w:bCs/>
          <w:sz w:val="22"/>
          <w:szCs w:val="24"/>
        </w:rPr>
        <w:t>”—“</w:t>
      </w:r>
      <w:r>
        <w:rPr>
          <w:rFonts w:ascii="楷体_GB2312" w:eastAsia="楷体_GB2312" w:hint="eastAsia"/>
          <w:b/>
          <w:bCs/>
          <w:sz w:val="22"/>
          <w:szCs w:val="24"/>
        </w:rPr>
        <w:t>答辩学位</w:t>
      </w:r>
      <w:r>
        <w:rPr>
          <w:rFonts w:ascii="楷体_GB2312" w:eastAsia="楷体_GB2312"/>
          <w:b/>
          <w:bCs/>
          <w:sz w:val="22"/>
          <w:szCs w:val="24"/>
        </w:rPr>
        <w:t>毕业</w:t>
      </w:r>
      <w:r>
        <w:rPr>
          <w:rFonts w:ascii="楷体_GB2312" w:eastAsia="楷体_GB2312" w:hint="eastAsia"/>
          <w:b/>
          <w:bCs/>
          <w:sz w:val="22"/>
          <w:szCs w:val="24"/>
        </w:rPr>
        <w:t>基金</w:t>
      </w:r>
      <w:r>
        <w:rPr>
          <w:rFonts w:ascii="楷体_GB2312" w:eastAsia="楷体_GB2312"/>
          <w:b/>
          <w:bCs/>
          <w:sz w:val="22"/>
          <w:szCs w:val="24"/>
        </w:rPr>
        <w:t>管理</w:t>
      </w:r>
      <w:r>
        <w:rPr>
          <w:rFonts w:ascii="楷体_GB2312" w:eastAsia="楷体_GB2312" w:hint="eastAsia"/>
          <w:b/>
          <w:bCs/>
          <w:sz w:val="22"/>
          <w:szCs w:val="24"/>
        </w:rPr>
        <w:t>员</w:t>
      </w:r>
      <w:r>
        <w:rPr>
          <w:rFonts w:ascii="楷体_GB2312" w:eastAsia="楷体_GB2312"/>
          <w:b/>
          <w:bCs/>
          <w:sz w:val="22"/>
          <w:szCs w:val="24"/>
        </w:rPr>
        <w:t>应用</w:t>
      </w:r>
      <w:r>
        <w:rPr>
          <w:rFonts w:ascii="楷体_GB2312" w:eastAsia="楷体_GB2312"/>
          <w:b/>
          <w:bCs/>
          <w:sz w:val="22"/>
          <w:szCs w:val="24"/>
        </w:rPr>
        <w:t>”—“</w:t>
      </w:r>
      <w:r>
        <w:rPr>
          <w:rFonts w:ascii="楷体_GB2312" w:eastAsia="楷体_GB2312"/>
          <w:b/>
          <w:bCs/>
          <w:sz w:val="22"/>
          <w:szCs w:val="24"/>
        </w:rPr>
        <w:t>结业信息维护</w:t>
      </w:r>
      <w:r>
        <w:rPr>
          <w:rFonts w:ascii="楷体_GB2312" w:eastAsia="楷体_GB2312"/>
          <w:b/>
          <w:bCs/>
          <w:sz w:val="22"/>
          <w:szCs w:val="24"/>
        </w:rPr>
        <w:t>”</w:t>
      </w:r>
      <w:r>
        <w:rPr>
          <w:rFonts w:ascii="楷体_GB2312" w:eastAsia="楷体_GB2312"/>
          <w:b/>
          <w:bCs/>
          <w:sz w:val="22"/>
          <w:szCs w:val="24"/>
        </w:rPr>
        <w:t>里先</w:t>
      </w:r>
      <w:r>
        <w:rPr>
          <w:rFonts w:ascii="楷体_GB2312" w:eastAsia="楷体_GB2312"/>
          <w:b/>
          <w:bCs/>
          <w:sz w:val="22"/>
          <w:szCs w:val="24"/>
        </w:rPr>
        <w:t>“</w:t>
      </w:r>
      <w:r>
        <w:rPr>
          <w:rFonts w:ascii="楷体_GB2312" w:eastAsia="楷体_GB2312"/>
          <w:b/>
          <w:bCs/>
          <w:sz w:val="22"/>
          <w:szCs w:val="24"/>
        </w:rPr>
        <w:t>新增</w:t>
      </w:r>
      <w:r>
        <w:rPr>
          <w:rFonts w:ascii="楷体_GB2312" w:eastAsia="楷体_GB2312"/>
          <w:b/>
          <w:bCs/>
          <w:sz w:val="22"/>
          <w:szCs w:val="24"/>
        </w:rPr>
        <w:t>”</w:t>
      </w:r>
      <w:r>
        <w:rPr>
          <w:rFonts w:ascii="楷体_GB2312" w:eastAsia="楷体_GB2312"/>
          <w:b/>
          <w:bCs/>
          <w:sz w:val="22"/>
          <w:szCs w:val="24"/>
        </w:rPr>
        <w:t>，再</w:t>
      </w:r>
      <w:r>
        <w:rPr>
          <w:rFonts w:ascii="楷体_GB2312" w:eastAsia="楷体_GB2312"/>
          <w:b/>
          <w:bCs/>
          <w:sz w:val="22"/>
          <w:szCs w:val="24"/>
        </w:rPr>
        <w:t>“</w:t>
      </w:r>
      <w:r>
        <w:rPr>
          <w:rFonts w:ascii="楷体_GB2312" w:eastAsia="楷体_GB2312"/>
          <w:b/>
          <w:bCs/>
          <w:sz w:val="22"/>
          <w:szCs w:val="24"/>
        </w:rPr>
        <w:t>审核</w:t>
      </w:r>
      <w:r>
        <w:rPr>
          <w:rFonts w:ascii="楷体_GB2312" w:eastAsia="楷体_GB2312"/>
          <w:b/>
          <w:bCs/>
          <w:sz w:val="22"/>
          <w:szCs w:val="24"/>
        </w:rPr>
        <w:t>”</w:t>
      </w:r>
      <w:r>
        <w:rPr>
          <w:rFonts w:ascii="楷体_GB2312" w:eastAsia="楷体_GB2312"/>
          <w:b/>
          <w:bCs/>
          <w:sz w:val="22"/>
          <w:szCs w:val="24"/>
        </w:rPr>
        <w:t>，最后导出</w:t>
      </w:r>
      <w:r>
        <w:rPr>
          <w:rFonts w:ascii="楷体_GB2312" w:eastAsia="楷体_GB2312" w:hint="eastAsia"/>
          <w:b/>
          <w:bCs/>
          <w:sz w:val="22"/>
          <w:szCs w:val="24"/>
        </w:rPr>
        <w:t>《同济大学研究生结业申报表》，申报人和分管领导签字、加盖学院公章，与《同济大学研究生结业申请表》纸质原件一起交给研究生院管理处（瑞安楼</w:t>
      </w:r>
      <w:r>
        <w:rPr>
          <w:rFonts w:ascii="楷体_GB2312" w:eastAsia="楷体_GB2312"/>
          <w:b/>
          <w:bCs/>
          <w:sz w:val="22"/>
          <w:szCs w:val="24"/>
        </w:rPr>
        <w:t>306）</w:t>
      </w:r>
      <w:r>
        <w:rPr>
          <w:rFonts w:ascii="楷体_GB2312" w:eastAsia="楷体_GB2312" w:hint="eastAsia"/>
          <w:b/>
          <w:bCs/>
          <w:sz w:val="22"/>
          <w:szCs w:val="24"/>
        </w:rPr>
        <w:t>存档。</w:t>
      </w:r>
    </w:p>
    <w:sectPr w:rsidR="001A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66E"/>
    <w:multiLevelType w:val="multilevel"/>
    <w:tmpl w:val="147B666E"/>
    <w:lvl w:ilvl="0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A3079DD"/>
    <w:multiLevelType w:val="multilevel"/>
    <w:tmpl w:val="3A3079DD"/>
    <w:lvl w:ilvl="0">
      <w:start w:val="1"/>
      <w:numFmt w:val="bullet"/>
      <w:lvlText w:val=""/>
      <w:lvlJc w:val="left"/>
      <w:pPr>
        <w:ind w:left="1262" w:hanging="42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"/>
      <w:lvlJc w:val="left"/>
      <w:pPr>
        <w:ind w:left="16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" w15:restartNumberingAfterBreak="0">
    <w:nsid w:val="5D402BC7"/>
    <w:multiLevelType w:val="multilevel"/>
    <w:tmpl w:val="5D402BC7"/>
    <w:lvl w:ilvl="0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"/>
      <w:lvlJc w:val="left"/>
      <w:pPr>
        <w:ind w:left="16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2" w:hanging="420"/>
      </w:pPr>
      <w:rPr>
        <w:rFonts w:ascii="Wingdings" w:hAnsi="Wingdings" w:hint="default"/>
      </w:rPr>
    </w:lvl>
  </w:abstractNum>
  <w:num w:numId="1" w16cid:durableId="784889879">
    <w:abstractNumId w:val="0"/>
  </w:num>
  <w:num w:numId="2" w16cid:durableId="1703818292">
    <w:abstractNumId w:val="1"/>
  </w:num>
  <w:num w:numId="3" w16cid:durableId="128453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0ZDE5NTdmODgwY2IzODIwZDhlY2U2OTJmZjA0ZDAifQ=="/>
  </w:docVars>
  <w:rsids>
    <w:rsidRoot w:val="00933F81"/>
    <w:rsid w:val="00011EAF"/>
    <w:rsid w:val="00063374"/>
    <w:rsid w:val="0009065E"/>
    <w:rsid w:val="000A092D"/>
    <w:rsid w:val="000B40EF"/>
    <w:rsid w:val="000D1586"/>
    <w:rsid w:val="000E375B"/>
    <w:rsid w:val="000E5635"/>
    <w:rsid w:val="000E7F2A"/>
    <w:rsid w:val="0011114C"/>
    <w:rsid w:val="00120882"/>
    <w:rsid w:val="00135AA4"/>
    <w:rsid w:val="00137922"/>
    <w:rsid w:val="00143D3D"/>
    <w:rsid w:val="00145B51"/>
    <w:rsid w:val="00187F55"/>
    <w:rsid w:val="00192783"/>
    <w:rsid w:val="00195371"/>
    <w:rsid w:val="001A2B38"/>
    <w:rsid w:val="001B75DE"/>
    <w:rsid w:val="001C36BF"/>
    <w:rsid w:val="00201EFB"/>
    <w:rsid w:val="00213C57"/>
    <w:rsid w:val="002234B3"/>
    <w:rsid w:val="00223CE6"/>
    <w:rsid w:val="00223FA8"/>
    <w:rsid w:val="00235919"/>
    <w:rsid w:val="00277C3A"/>
    <w:rsid w:val="00283004"/>
    <w:rsid w:val="002B32C6"/>
    <w:rsid w:val="002B48F2"/>
    <w:rsid w:val="002C7584"/>
    <w:rsid w:val="002D1D80"/>
    <w:rsid w:val="002D64B8"/>
    <w:rsid w:val="002F4AA0"/>
    <w:rsid w:val="00337394"/>
    <w:rsid w:val="00340081"/>
    <w:rsid w:val="003544DD"/>
    <w:rsid w:val="00396E43"/>
    <w:rsid w:val="003B6D34"/>
    <w:rsid w:val="003B74A6"/>
    <w:rsid w:val="003C7E4D"/>
    <w:rsid w:val="003D4824"/>
    <w:rsid w:val="003E52D0"/>
    <w:rsid w:val="00401646"/>
    <w:rsid w:val="00432F8E"/>
    <w:rsid w:val="00434417"/>
    <w:rsid w:val="004440E4"/>
    <w:rsid w:val="00461218"/>
    <w:rsid w:val="0046564B"/>
    <w:rsid w:val="00467F18"/>
    <w:rsid w:val="0047158A"/>
    <w:rsid w:val="0048260C"/>
    <w:rsid w:val="00492F73"/>
    <w:rsid w:val="004A5819"/>
    <w:rsid w:val="004B476A"/>
    <w:rsid w:val="004C79F5"/>
    <w:rsid w:val="004D1C57"/>
    <w:rsid w:val="004D5BE1"/>
    <w:rsid w:val="004F14A1"/>
    <w:rsid w:val="004F1F01"/>
    <w:rsid w:val="00511AAB"/>
    <w:rsid w:val="00540DA3"/>
    <w:rsid w:val="005576B6"/>
    <w:rsid w:val="0057587E"/>
    <w:rsid w:val="0058344F"/>
    <w:rsid w:val="00597648"/>
    <w:rsid w:val="005C4FCB"/>
    <w:rsid w:val="005C7FE6"/>
    <w:rsid w:val="00600952"/>
    <w:rsid w:val="0060444F"/>
    <w:rsid w:val="00630FA3"/>
    <w:rsid w:val="00641FAF"/>
    <w:rsid w:val="0064571A"/>
    <w:rsid w:val="00657406"/>
    <w:rsid w:val="0068103D"/>
    <w:rsid w:val="00693386"/>
    <w:rsid w:val="006B574F"/>
    <w:rsid w:val="006C2380"/>
    <w:rsid w:val="006D0651"/>
    <w:rsid w:val="006D3EDC"/>
    <w:rsid w:val="006D49EA"/>
    <w:rsid w:val="006E4539"/>
    <w:rsid w:val="006F496A"/>
    <w:rsid w:val="00700984"/>
    <w:rsid w:val="0071144F"/>
    <w:rsid w:val="007148D5"/>
    <w:rsid w:val="007559F0"/>
    <w:rsid w:val="00762254"/>
    <w:rsid w:val="00785E30"/>
    <w:rsid w:val="007A087E"/>
    <w:rsid w:val="007A422C"/>
    <w:rsid w:val="007E6C88"/>
    <w:rsid w:val="00810E1C"/>
    <w:rsid w:val="00836D70"/>
    <w:rsid w:val="00840CC7"/>
    <w:rsid w:val="008435B4"/>
    <w:rsid w:val="00846321"/>
    <w:rsid w:val="00875430"/>
    <w:rsid w:val="008A2C78"/>
    <w:rsid w:val="008C0013"/>
    <w:rsid w:val="008C35E2"/>
    <w:rsid w:val="008C4F65"/>
    <w:rsid w:val="008D4662"/>
    <w:rsid w:val="008D4FAD"/>
    <w:rsid w:val="008D7D07"/>
    <w:rsid w:val="008E2DF7"/>
    <w:rsid w:val="008F7F4D"/>
    <w:rsid w:val="00910031"/>
    <w:rsid w:val="009304C3"/>
    <w:rsid w:val="009337CA"/>
    <w:rsid w:val="00933F81"/>
    <w:rsid w:val="00987E7B"/>
    <w:rsid w:val="009A1D68"/>
    <w:rsid w:val="009B042C"/>
    <w:rsid w:val="009B6DF3"/>
    <w:rsid w:val="009E25C8"/>
    <w:rsid w:val="009E28D5"/>
    <w:rsid w:val="00A13FE3"/>
    <w:rsid w:val="00A23266"/>
    <w:rsid w:val="00A816CD"/>
    <w:rsid w:val="00AA1725"/>
    <w:rsid w:val="00AA6911"/>
    <w:rsid w:val="00AD54B5"/>
    <w:rsid w:val="00AF3068"/>
    <w:rsid w:val="00B25F88"/>
    <w:rsid w:val="00B31B2F"/>
    <w:rsid w:val="00B4175A"/>
    <w:rsid w:val="00BA17E1"/>
    <w:rsid w:val="00BC3397"/>
    <w:rsid w:val="00BD25F3"/>
    <w:rsid w:val="00BE7EC5"/>
    <w:rsid w:val="00C02124"/>
    <w:rsid w:val="00C136EF"/>
    <w:rsid w:val="00C348FA"/>
    <w:rsid w:val="00C82925"/>
    <w:rsid w:val="00C872CC"/>
    <w:rsid w:val="00C97578"/>
    <w:rsid w:val="00CA149A"/>
    <w:rsid w:val="00CB5FD6"/>
    <w:rsid w:val="00CE3654"/>
    <w:rsid w:val="00CF0F2B"/>
    <w:rsid w:val="00CF73F6"/>
    <w:rsid w:val="00D02493"/>
    <w:rsid w:val="00D14AE0"/>
    <w:rsid w:val="00D3763B"/>
    <w:rsid w:val="00D5080D"/>
    <w:rsid w:val="00D539FA"/>
    <w:rsid w:val="00D6362F"/>
    <w:rsid w:val="00D66A83"/>
    <w:rsid w:val="00D75505"/>
    <w:rsid w:val="00D809E9"/>
    <w:rsid w:val="00D958F6"/>
    <w:rsid w:val="00DB151D"/>
    <w:rsid w:val="00DE3017"/>
    <w:rsid w:val="00DF0B95"/>
    <w:rsid w:val="00E35045"/>
    <w:rsid w:val="00E440DB"/>
    <w:rsid w:val="00E45860"/>
    <w:rsid w:val="00E47317"/>
    <w:rsid w:val="00E5434A"/>
    <w:rsid w:val="00E54F93"/>
    <w:rsid w:val="00E64E5D"/>
    <w:rsid w:val="00EB35E7"/>
    <w:rsid w:val="00ED47D2"/>
    <w:rsid w:val="00EE2C38"/>
    <w:rsid w:val="00EF0B5B"/>
    <w:rsid w:val="00EF2B90"/>
    <w:rsid w:val="00F116C2"/>
    <w:rsid w:val="00F174B3"/>
    <w:rsid w:val="00F221A5"/>
    <w:rsid w:val="00F44D35"/>
    <w:rsid w:val="00F71705"/>
    <w:rsid w:val="00F85111"/>
    <w:rsid w:val="00F9148F"/>
    <w:rsid w:val="00F951D4"/>
    <w:rsid w:val="00FA012D"/>
    <w:rsid w:val="00FB1EA8"/>
    <w:rsid w:val="00FD7070"/>
    <w:rsid w:val="00FE27CD"/>
    <w:rsid w:val="00FF18AE"/>
    <w:rsid w:val="0FD824D4"/>
    <w:rsid w:val="22407BB4"/>
    <w:rsid w:val="32366270"/>
    <w:rsid w:val="37F834A3"/>
    <w:rsid w:val="43E71EDA"/>
    <w:rsid w:val="4743552A"/>
    <w:rsid w:val="4E442AAC"/>
    <w:rsid w:val="51540006"/>
    <w:rsid w:val="52102102"/>
    <w:rsid w:val="63763758"/>
    <w:rsid w:val="7A7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1B8DC1"/>
  <w15:docId w15:val="{23F9A5CC-6C5B-4FD8-97C5-0D18CF29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autoRedefine/>
    <w:uiPriority w:val="99"/>
    <w:unhideWhenUsed/>
    <w:qFormat/>
    <w:pPr>
      <w:spacing w:after="120" w:line="360" w:lineRule="auto"/>
      <w:ind w:leftChars="200" w:left="420" w:firstLineChars="200" w:firstLine="20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0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rPr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黑体"/>
      <w:b/>
      <w:bCs/>
      <w:kern w:val="44"/>
      <w:sz w:val="36"/>
      <w:szCs w:val="44"/>
    </w:rPr>
  </w:style>
  <w:style w:type="character" w:customStyle="1" w:styleId="a6">
    <w:name w:val="正文文本缩进 字符"/>
    <w:basedOn w:val="a0"/>
    <w:link w:val="a5"/>
    <w:autoRedefine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autoRedefine/>
    <w:uiPriority w:val="99"/>
    <w:semiHidden/>
    <w:qFormat/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21">
    <w:name w:val="修订2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C0EB70-14E9-4CE3-9FA8-23CD1D1C8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</dc:creator>
  <cp:lastModifiedBy>陈 永明</cp:lastModifiedBy>
  <cp:revision>5</cp:revision>
  <dcterms:created xsi:type="dcterms:W3CDTF">2024-12-19T01:58:00Z</dcterms:created>
  <dcterms:modified xsi:type="dcterms:W3CDTF">2024-12-19T02:00:00Z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CEC15D1DA25B4B2FA2FBD50395CC89D7_13</vt:lpwstr>
  </property>
</Properties>
</file>